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ABFD" w14:textId="77777777" w:rsidR="00B1308D" w:rsidRPr="002E04C9" w:rsidRDefault="00B1308D" w:rsidP="00B1308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52290</w:t>
      </w:r>
    </w:p>
    <w:p w14:paraId="1E3CEA18" w14:textId="77777777" w:rsidR="00B1308D" w:rsidRPr="001E0547" w:rsidRDefault="00B1308D" w:rsidP="00B1308D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608"/>
        <w:gridCol w:w="630"/>
        <w:gridCol w:w="4608"/>
      </w:tblGrid>
      <w:tr w:rsidR="00B1308D" w:rsidRPr="00917C13" w14:paraId="60DF5317" w14:textId="77777777" w:rsidTr="00D36700">
        <w:trPr>
          <w:trHeight w:val="981"/>
        </w:trPr>
        <w:tc>
          <w:tcPr>
            <w:tcW w:w="4608" w:type="dxa"/>
          </w:tcPr>
          <w:p w14:paraId="21ED64C0" w14:textId="77777777" w:rsidR="00B1308D" w:rsidRPr="00840F3E" w:rsidRDefault="00B1308D" w:rsidP="00D36700">
            <w:pPr>
              <w:jc w:val="left"/>
              <w:rPr>
                <w:b/>
                <w:bCs/>
                <w:caps/>
                <w:szCs w:val="24"/>
              </w:rPr>
            </w:pPr>
            <w:r w:rsidRPr="000413AD">
              <w:rPr>
                <w:b/>
                <w:bCs/>
                <w:szCs w:val="24"/>
                <w:shd w:val="clear" w:color="auto" w:fill="FFFFFF"/>
              </w:rPr>
              <w:t xml:space="preserve">APPLICATION OF </w:t>
            </w:r>
            <w:r>
              <w:rPr>
                <w:b/>
                <w:bCs/>
                <w:szCs w:val="24"/>
                <w:shd w:val="clear" w:color="auto" w:fill="FFFFFF"/>
              </w:rPr>
              <w:t xml:space="preserve">EVAN STATON </w:t>
            </w:r>
            <w:r w:rsidRPr="000413AD">
              <w:rPr>
                <w:b/>
                <w:bCs/>
                <w:szCs w:val="24"/>
                <w:shd w:val="clear" w:color="auto" w:fill="FFFFFF"/>
              </w:rPr>
              <w:t>FOR SALE, TRANSFER, OR MERGER OF EXEMPT UTILITY REGISTRATION</w:t>
            </w:r>
          </w:p>
        </w:tc>
        <w:tc>
          <w:tcPr>
            <w:tcW w:w="630" w:type="dxa"/>
          </w:tcPr>
          <w:p w14:paraId="2B3EDEE9" w14:textId="77777777" w:rsidR="00B1308D" w:rsidRPr="00917C13" w:rsidRDefault="00B1308D" w:rsidP="00D3670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25FA5D39" w14:textId="77777777" w:rsidR="00B1308D" w:rsidRDefault="00B1308D" w:rsidP="00D3670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0D71F9D" w14:textId="77777777" w:rsidR="00B1308D" w:rsidRDefault="00B1308D" w:rsidP="00D3670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7E47D96" w14:textId="77777777" w:rsidR="00B1308D" w:rsidRPr="00917C13" w:rsidRDefault="00B1308D" w:rsidP="00D3670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03B2BC23" w14:textId="77777777" w:rsidR="00B1308D" w:rsidRPr="00917C13" w:rsidRDefault="00B1308D" w:rsidP="00D3670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7AE8399E" w14:textId="77777777" w:rsidR="00B1308D" w:rsidRPr="00917C13" w:rsidRDefault="00B1308D" w:rsidP="00D3670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9F7575D" w14:textId="77777777" w:rsidR="00B1308D" w:rsidRPr="00917C13" w:rsidRDefault="00B1308D" w:rsidP="00D3670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72837E0E" w14:textId="77777777" w:rsidR="00B1308D" w:rsidRDefault="00B1308D" w:rsidP="00B1308D">
      <w:pPr>
        <w:pStyle w:val="Documentheading"/>
        <w:rPr>
          <w:sz w:val="24"/>
          <w:szCs w:val="24"/>
        </w:rPr>
      </w:pPr>
    </w:p>
    <w:p w14:paraId="7620EB43" w14:textId="77777777" w:rsidR="0052112E" w:rsidRDefault="0052112E" w:rsidP="00690A27">
      <w:pPr>
        <w:pStyle w:val="Documentheading"/>
        <w:rPr>
          <w:sz w:val="24"/>
          <w:szCs w:val="24"/>
        </w:rPr>
      </w:pPr>
    </w:p>
    <w:p w14:paraId="67EE6E43" w14:textId="193A810F" w:rsidR="00690A27" w:rsidRPr="00261AFE" w:rsidRDefault="002F0E33" w:rsidP="00690A2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</w:t>
      </w:r>
      <w:r w:rsidR="00690A27">
        <w:rPr>
          <w:sz w:val="24"/>
          <w:szCs w:val="24"/>
        </w:rPr>
        <w:t xml:space="preserve">STAFF’S </w:t>
      </w:r>
      <w:r w:rsidR="00CE74EA">
        <w:rPr>
          <w:sz w:val="24"/>
          <w:szCs w:val="24"/>
        </w:rPr>
        <w:t xml:space="preserve">FINAL </w:t>
      </w:r>
      <w:r w:rsidR="00690A27">
        <w:rPr>
          <w:sz w:val="24"/>
          <w:szCs w:val="24"/>
        </w:rPr>
        <w:t xml:space="preserve">RECOMMENDATION </w:t>
      </w:r>
    </w:p>
    <w:p w14:paraId="4108E32C" w14:textId="77777777" w:rsidR="00690A27" w:rsidRPr="00833533" w:rsidRDefault="00690A27" w:rsidP="00690A27">
      <w:pPr>
        <w:pStyle w:val="Documentheading"/>
        <w:rPr>
          <w:sz w:val="24"/>
          <w:szCs w:val="24"/>
        </w:rPr>
      </w:pPr>
    </w:p>
    <w:p w14:paraId="4ED75148" w14:textId="77777777" w:rsidR="00D24149" w:rsidRPr="00A21DEE" w:rsidRDefault="00D24149" w:rsidP="00D24149">
      <w:pPr>
        <w:spacing w:line="360" w:lineRule="auto"/>
      </w:pPr>
      <w:r>
        <w:tab/>
      </w:r>
      <w:r w:rsidRPr="000413AD">
        <w:rPr>
          <w:szCs w:val="24"/>
        </w:rPr>
        <w:t>On J</w:t>
      </w:r>
      <w:r>
        <w:rPr>
          <w:szCs w:val="24"/>
        </w:rPr>
        <w:t>une 30</w:t>
      </w:r>
      <w:r w:rsidRPr="000413AD">
        <w:rPr>
          <w:szCs w:val="24"/>
        </w:rPr>
        <w:t>, 202</w:t>
      </w:r>
      <w:r>
        <w:rPr>
          <w:szCs w:val="24"/>
        </w:rPr>
        <w:t>1,</w:t>
      </w:r>
      <w:r w:rsidRPr="000413AD">
        <w:rPr>
          <w:szCs w:val="24"/>
        </w:rPr>
        <w:t xml:space="preserve"> </w:t>
      </w:r>
      <w:r>
        <w:rPr>
          <w:szCs w:val="24"/>
        </w:rPr>
        <w:t xml:space="preserve">Garth Duncan, Rhonda Hardin, and </w:t>
      </w:r>
      <w:r w:rsidRPr="00916662">
        <w:t xml:space="preserve">Evan </w:t>
      </w:r>
      <w:r>
        <w:t>Staton (collectively, Applicants)</w:t>
      </w:r>
      <w:r w:rsidRPr="00916662">
        <w:rPr>
          <w:bCs/>
        </w:rPr>
        <w:t xml:space="preserve"> </w:t>
      </w:r>
      <w:r w:rsidRPr="000413AD">
        <w:rPr>
          <w:szCs w:val="24"/>
        </w:rPr>
        <w:t xml:space="preserve">filed </w:t>
      </w:r>
      <w:r>
        <w:rPr>
          <w:szCs w:val="24"/>
        </w:rPr>
        <w:t xml:space="preserve">what appears to be </w:t>
      </w:r>
      <w:r w:rsidRPr="000413AD">
        <w:rPr>
          <w:szCs w:val="24"/>
        </w:rPr>
        <w:t xml:space="preserve">an application for the </w:t>
      </w:r>
      <w:r>
        <w:rPr>
          <w:szCs w:val="24"/>
        </w:rPr>
        <w:t>s</w:t>
      </w:r>
      <w:r w:rsidRPr="000413AD">
        <w:rPr>
          <w:szCs w:val="24"/>
        </w:rPr>
        <w:t xml:space="preserve">ale, </w:t>
      </w:r>
      <w:r>
        <w:rPr>
          <w:szCs w:val="24"/>
        </w:rPr>
        <w:t>t</w:t>
      </w:r>
      <w:r w:rsidRPr="000413AD">
        <w:rPr>
          <w:szCs w:val="24"/>
        </w:rPr>
        <w:t xml:space="preserve">ransfer, or </w:t>
      </w:r>
      <w:r>
        <w:rPr>
          <w:szCs w:val="24"/>
        </w:rPr>
        <w:t>m</w:t>
      </w:r>
      <w:r w:rsidRPr="000413AD">
        <w:rPr>
          <w:szCs w:val="24"/>
        </w:rPr>
        <w:t>erger (STM) of an exempt utility and associated registration number N00</w:t>
      </w:r>
      <w:r>
        <w:rPr>
          <w:szCs w:val="24"/>
        </w:rPr>
        <w:t>59</w:t>
      </w:r>
      <w:r w:rsidRPr="000413AD">
        <w:rPr>
          <w:szCs w:val="24"/>
        </w:rPr>
        <w:t>.</w:t>
      </w:r>
      <w:r>
        <w:rPr>
          <w:szCs w:val="24"/>
        </w:rPr>
        <w:t xml:space="preserve"> The </w:t>
      </w:r>
      <w:r>
        <w:rPr>
          <w:bCs/>
          <w:szCs w:val="24"/>
        </w:rPr>
        <w:t>Applicants filed supplemental information on October 14, 2021 and December 8, 2021.</w:t>
      </w:r>
    </w:p>
    <w:p w14:paraId="09E851F3" w14:textId="37E00070" w:rsidR="00E57F03" w:rsidRPr="00E57F03" w:rsidRDefault="00E57F03" w:rsidP="00E57F03">
      <w:pPr>
        <w:spacing w:line="360" w:lineRule="auto"/>
        <w:ind w:firstLine="720"/>
      </w:pPr>
      <w:r>
        <w:t xml:space="preserve">On </w:t>
      </w:r>
      <w:r w:rsidR="006E3E50">
        <w:t>April 18</w:t>
      </w:r>
      <w:r>
        <w:t>, 202</w:t>
      </w:r>
      <w:r w:rsidR="006E3E50">
        <w:t>2</w:t>
      </w:r>
      <w:r>
        <w:t xml:space="preserve">, the ALJ filed Order No. </w:t>
      </w:r>
      <w:r w:rsidR="006E3E50">
        <w:t>9</w:t>
      </w:r>
      <w:r>
        <w:t xml:space="preserve">, setting a </w:t>
      </w:r>
      <w:r w:rsidR="005E67F6">
        <w:t>June 3</w:t>
      </w:r>
      <w:r w:rsidR="00992FD7">
        <w:t>, 202</w:t>
      </w:r>
      <w:r w:rsidR="005E67F6">
        <w:t>2</w:t>
      </w:r>
      <w:r>
        <w:t xml:space="preserve"> deadline for </w:t>
      </w:r>
      <w:r w:rsidR="00992FD7">
        <w:rPr>
          <w:szCs w:val="24"/>
        </w:rPr>
        <w:t xml:space="preserve">the </w:t>
      </w:r>
      <w:r w:rsidR="00833533">
        <w:rPr>
          <w:szCs w:val="24"/>
        </w:rPr>
        <w:t xml:space="preserve">Staff of the </w:t>
      </w:r>
      <w:r w:rsidR="00992FD7" w:rsidRPr="00395EEA">
        <w:rPr>
          <w:szCs w:val="24"/>
        </w:rPr>
        <w:t>Public Utility Commission of Texas</w:t>
      </w:r>
      <w:r w:rsidR="00992FD7">
        <w:rPr>
          <w:szCs w:val="24"/>
        </w:rPr>
        <w:t xml:space="preserve"> </w:t>
      </w:r>
      <w:r w:rsidR="00992FD7" w:rsidRPr="00395EEA">
        <w:rPr>
          <w:szCs w:val="24"/>
        </w:rPr>
        <w:t xml:space="preserve">(Staff) </w:t>
      </w:r>
      <w:r>
        <w:t xml:space="preserve">to file a </w:t>
      </w:r>
      <w:r w:rsidR="00992FD7">
        <w:t>recommendation on final disposition or to request a hearing</w:t>
      </w:r>
      <w:r>
        <w:t>. Therefore, this pleading is timely filed.</w:t>
      </w:r>
    </w:p>
    <w:p w14:paraId="6A95C945" w14:textId="77777777" w:rsidR="007C0104" w:rsidRDefault="007C0104" w:rsidP="00610159">
      <w:pPr>
        <w:spacing w:line="360" w:lineRule="auto"/>
        <w:ind w:firstLine="720"/>
      </w:pPr>
    </w:p>
    <w:p w14:paraId="0F575408" w14:textId="77777777" w:rsidR="007C0104" w:rsidRDefault="00CE74EA" w:rsidP="00CE74EA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FINAL RECOMMENDATION</w:t>
      </w:r>
    </w:p>
    <w:p w14:paraId="22D1FB37" w14:textId="5C49BE07" w:rsidR="004D69E1" w:rsidRDefault="007C0104" w:rsidP="00CE74EA">
      <w:pPr>
        <w:spacing w:line="360" w:lineRule="auto"/>
        <w:ind w:firstLine="720"/>
      </w:pPr>
      <w:r>
        <w:t xml:space="preserve">As detailed in the attached memorandum from </w:t>
      </w:r>
      <w:r w:rsidR="00400730">
        <w:rPr>
          <w:szCs w:val="24"/>
        </w:rPr>
        <w:t>Patricia Garcia</w:t>
      </w:r>
      <w:r w:rsidR="00D002C0">
        <w:rPr>
          <w:szCs w:val="24"/>
        </w:rPr>
        <w:t xml:space="preserve"> </w:t>
      </w:r>
      <w:r w:rsidR="00A07A6C">
        <w:t xml:space="preserve">in the Commission’s </w:t>
      </w:r>
      <w:r w:rsidR="004D69E1">
        <w:t>Infrastructure</w:t>
      </w:r>
      <w:r w:rsidR="00A07A6C">
        <w:t xml:space="preserve"> Division, Staff has reviewed the application and recommends that it be </w:t>
      </w:r>
      <w:r w:rsidR="00CE74EA">
        <w:t>approved.</w:t>
      </w:r>
      <w:r w:rsidR="004D69E1">
        <w:t xml:space="preserve"> </w:t>
      </w:r>
      <w:r w:rsidR="008244DC">
        <w:t xml:space="preserve">Exempt utility registrations are governed </w:t>
      </w:r>
      <w:r w:rsidR="00833533">
        <w:t>by</w:t>
      </w:r>
      <w:r w:rsidR="008244DC">
        <w:t xml:space="preserve"> </w:t>
      </w:r>
      <w:r w:rsidR="008244DC" w:rsidRPr="00EA0B92">
        <w:t xml:space="preserve">16 </w:t>
      </w:r>
      <w:r w:rsidR="008244DC">
        <w:t>TAC §</w:t>
      </w:r>
      <w:r w:rsidR="00833533">
        <w:t> </w:t>
      </w:r>
      <w:r w:rsidR="008244DC" w:rsidRPr="00445D06">
        <w:rPr>
          <w:bCs/>
        </w:rPr>
        <w:t>24.</w:t>
      </w:r>
      <w:r w:rsidR="008244DC">
        <w:rPr>
          <w:bCs/>
        </w:rPr>
        <w:t>229</w:t>
      </w:r>
      <w:r w:rsidR="008244DC" w:rsidRPr="00445D06">
        <w:rPr>
          <w:bCs/>
        </w:rPr>
        <w:t>(</w:t>
      </w:r>
      <w:r w:rsidR="008244DC">
        <w:rPr>
          <w:bCs/>
        </w:rPr>
        <w:t>e</w:t>
      </w:r>
      <w:r w:rsidR="008244DC" w:rsidRPr="00445D06">
        <w:rPr>
          <w:bCs/>
        </w:rPr>
        <w:t>)</w:t>
      </w:r>
      <w:r w:rsidR="008244DC">
        <w:rPr>
          <w:bCs/>
        </w:rPr>
        <w:t xml:space="preserve"> and require a utility to have less than 15 potential connections</w:t>
      </w:r>
      <w:r w:rsidR="00833533">
        <w:rPr>
          <w:bCs/>
        </w:rPr>
        <w:t xml:space="preserve"> to qualify as exempt</w:t>
      </w:r>
      <w:r w:rsidR="008244DC">
        <w:rPr>
          <w:bCs/>
        </w:rPr>
        <w:t>. As noted in M</w:t>
      </w:r>
      <w:r w:rsidR="00400730">
        <w:rPr>
          <w:bCs/>
        </w:rPr>
        <w:t>s</w:t>
      </w:r>
      <w:r w:rsidR="008244DC">
        <w:rPr>
          <w:bCs/>
        </w:rPr>
        <w:t xml:space="preserve">. </w:t>
      </w:r>
      <w:r w:rsidR="00400730">
        <w:rPr>
          <w:bCs/>
        </w:rPr>
        <w:t>Garcia</w:t>
      </w:r>
      <w:r w:rsidR="008244DC">
        <w:rPr>
          <w:bCs/>
        </w:rPr>
        <w:t xml:space="preserve">’s memorandum, Mr. </w:t>
      </w:r>
      <w:proofErr w:type="spellStart"/>
      <w:r w:rsidR="00400730">
        <w:rPr>
          <w:bCs/>
        </w:rPr>
        <w:t>Staton’s</w:t>
      </w:r>
      <w:proofErr w:type="spellEnd"/>
      <w:r w:rsidR="008244DC">
        <w:rPr>
          <w:bCs/>
        </w:rPr>
        <w:t xml:space="preserve"> application states that the system, </w:t>
      </w:r>
      <w:r w:rsidR="00997511">
        <w:rPr>
          <w:bCs/>
        </w:rPr>
        <w:t>Loan Oak Water</w:t>
      </w:r>
      <w:r w:rsidR="008244DC">
        <w:rPr>
          <w:bCs/>
        </w:rPr>
        <w:t xml:space="preserve">, has </w:t>
      </w:r>
      <w:r w:rsidR="00997511">
        <w:rPr>
          <w:bCs/>
        </w:rPr>
        <w:t>12</w:t>
      </w:r>
      <w:r w:rsidR="008244DC">
        <w:rPr>
          <w:bCs/>
        </w:rPr>
        <w:t xml:space="preserve"> active </w:t>
      </w:r>
      <w:r w:rsidR="00773993">
        <w:rPr>
          <w:bCs/>
        </w:rPr>
        <w:t xml:space="preserve">water </w:t>
      </w:r>
      <w:r w:rsidR="008244DC">
        <w:rPr>
          <w:bCs/>
        </w:rPr>
        <w:t>connections</w:t>
      </w:r>
      <w:r w:rsidR="009F61D1">
        <w:rPr>
          <w:bCs/>
        </w:rPr>
        <w:t xml:space="preserve"> and </w:t>
      </w:r>
      <w:r w:rsidR="00773993">
        <w:rPr>
          <w:bCs/>
        </w:rPr>
        <w:t>2</w:t>
      </w:r>
      <w:r w:rsidR="009F61D1">
        <w:rPr>
          <w:bCs/>
        </w:rPr>
        <w:t xml:space="preserve"> </w:t>
      </w:r>
      <w:r w:rsidR="00773993">
        <w:rPr>
          <w:bCs/>
        </w:rPr>
        <w:t xml:space="preserve">additional </w:t>
      </w:r>
      <w:r w:rsidR="009F61D1">
        <w:rPr>
          <w:bCs/>
        </w:rPr>
        <w:t>potential connections</w:t>
      </w:r>
      <w:r w:rsidR="008244DC">
        <w:rPr>
          <w:bCs/>
        </w:rPr>
        <w:t>.</w:t>
      </w:r>
      <w:r w:rsidR="00DA5B8B">
        <w:rPr>
          <w:bCs/>
        </w:rPr>
        <w:t xml:space="preserve"> Based on this information, Mr. </w:t>
      </w:r>
      <w:r w:rsidR="00773993">
        <w:rPr>
          <w:bCs/>
        </w:rPr>
        <w:t>Staton</w:t>
      </w:r>
      <w:r w:rsidR="00DA5B8B">
        <w:rPr>
          <w:bCs/>
        </w:rPr>
        <w:t xml:space="preserve"> meets all of the </w:t>
      </w:r>
      <w:r w:rsidR="00DA5B8B" w:rsidRPr="00BA6EBA">
        <w:t>statutory requirements of Texas Water Code Chapter 13 and the Commission</w:t>
      </w:r>
      <w:r w:rsidR="00833533">
        <w:t>’</w:t>
      </w:r>
      <w:r w:rsidR="00DA5B8B" w:rsidRPr="00BA6EBA">
        <w:t>s Chapter 24 rules and regulations</w:t>
      </w:r>
      <w:r w:rsidR="00DA5B8B">
        <w:t xml:space="preserve"> for exempt utility registration.</w:t>
      </w:r>
    </w:p>
    <w:p w14:paraId="2EC47014" w14:textId="757CA884" w:rsidR="001F59B5" w:rsidRDefault="00DA5B8B" w:rsidP="00AF3240">
      <w:pPr>
        <w:spacing w:line="360" w:lineRule="auto"/>
        <w:ind w:firstLine="720"/>
        <w:rPr>
          <w:bCs/>
        </w:rPr>
      </w:pPr>
      <w:r>
        <w:t xml:space="preserve">Staff therefore recommends that </w:t>
      </w:r>
      <w:r w:rsidR="00630CB3">
        <w:rPr>
          <w:bCs/>
        </w:rPr>
        <w:t>Lone Oak Water</w:t>
      </w:r>
      <w:r w:rsidR="00AF3240">
        <w:rPr>
          <w:bCs/>
        </w:rPr>
        <w:t xml:space="preserve"> be registered with the Commission as an </w:t>
      </w:r>
      <w:r w:rsidR="00833533">
        <w:rPr>
          <w:bCs/>
        </w:rPr>
        <w:t>e</w:t>
      </w:r>
      <w:r w:rsidR="00AF3240">
        <w:rPr>
          <w:bCs/>
        </w:rPr>
        <w:t xml:space="preserve">xempt </w:t>
      </w:r>
      <w:r w:rsidR="00833533">
        <w:rPr>
          <w:bCs/>
        </w:rPr>
        <w:t>u</w:t>
      </w:r>
      <w:r w:rsidR="00AF3240">
        <w:rPr>
          <w:bCs/>
        </w:rPr>
        <w:t xml:space="preserve">tility and assigned </w:t>
      </w:r>
      <w:r w:rsidR="005066DC">
        <w:rPr>
          <w:bCs/>
        </w:rPr>
        <w:t xml:space="preserve">Exempt </w:t>
      </w:r>
      <w:r w:rsidR="00AF3240">
        <w:rPr>
          <w:bCs/>
        </w:rPr>
        <w:t>Registration No. N00</w:t>
      </w:r>
      <w:r w:rsidR="00CD5ED0">
        <w:rPr>
          <w:bCs/>
        </w:rPr>
        <w:t>8</w:t>
      </w:r>
      <w:r w:rsidR="005066DC">
        <w:rPr>
          <w:bCs/>
        </w:rPr>
        <w:t>1</w:t>
      </w:r>
      <w:r w:rsidR="00AF3240">
        <w:rPr>
          <w:bCs/>
        </w:rPr>
        <w:t xml:space="preserve">, and that Mr. </w:t>
      </w:r>
      <w:r w:rsidR="005066DC">
        <w:rPr>
          <w:bCs/>
        </w:rPr>
        <w:t>Staton</w:t>
      </w:r>
      <w:r w:rsidR="00AF3240">
        <w:rPr>
          <w:bCs/>
        </w:rPr>
        <w:t xml:space="preserve"> be provided a copy of the attached final map and exempt</w:t>
      </w:r>
      <w:r w:rsidR="00833533">
        <w:rPr>
          <w:bCs/>
        </w:rPr>
        <w:t xml:space="preserve"> utility</w:t>
      </w:r>
      <w:r w:rsidR="00AF3240">
        <w:rPr>
          <w:bCs/>
        </w:rPr>
        <w:t xml:space="preserve"> tariff.</w:t>
      </w:r>
      <w:r w:rsidR="00CD5ED0">
        <w:rPr>
          <w:bCs/>
        </w:rPr>
        <w:t xml:space="preserve"> Staff further recommends the cancellation of </w:t>
      </w:r>
      <w:r w:rsidR="00CD5ED0" w:rsidRPr="002F0E33">
        <w:t>M</w:t>
      </w:r>
      <w:r w:rsidR="005066DC">
        <w:t>s</w:t>
      </w:r>
      <w:r w:rsidR="00CD5ED0" w:rsidRPr="002F0E33">
        <w:t xml:space="preserve">. </w:t>
      </w:r>
      <w:r w:rsidR="005066DC">
        <w:t>Hardin</w:t>
      </w:r>
      <w:r w:rsidR="00CD5ED0">
        <w:t>’</w:t>
      </w:r>
      <w:r w:rsidR="00CD5ED0" w:rsidRPr="002F0E33">
        <w:t xml:space="preserve">s </w:t>
      </w:r>
      <w:r w:rsidR="00CD5ED0">
        <w:t>E</w:t>
      </w:r>
      <w:r w:rsidR="00CD5ED0" w:rsidRPr="002F0E33">
        <w:t xml:space="preserve">xempt </w:t>
      </w:r>
      <w:r w:rsidR="00CD5ED0">
        <w:t>U</w:t>
      </w:r>
      <w:r w:rsidR="00CD5ED0" w:rsidRPr="002F0E33">
        <w:t xml:space="preserve">tility </w:t>
      </w:r>
      <w:r w:rsidR="00CD5ED0">
        <w:t>R</w:t>
      </w:r>
      <w:r w:rsidR="00CD5ED0" w:rsidRPr="002F0E33">
        <w:t xml:space="preserve">egistration </w:t>
      </w:r>
      <w:r w:rsidR="00CD5ED0">
        <w:t xml:space="preserve">No. </w:t>
      </w:r>
      <w:r w:rsidR="00CD5ED0" w:rsidRPr="002F0E33">
        <w:t>N00</w:t>
      </w:r>
      <w:r w:rsidR="00855A60">
        <w:t>59</w:t>
      </w:r>
      <w:r w:rsidR="00CD5ED0">
        <w:t>.</w:t>
      </w:r>
      <w:r w:rsidR="00CD5ED0">
        <w:rPr>
          <w:bCs/>
        </w:rPr>
        <w:t xml:space="preserve"> </w:t>
      </w:r>
    </w:p>
    <w:p w14:paraId="2B22062E" w14:textId="77777777" w:rsidR="00833533" w:rsidRPr="001F59B5" w:rsidRDefault="00833533" w:rsidP="00AF3240">
      <w:pPr>
        <w:spacing w:line="360" w:lineRule="auto"/>
        <w:ind w:firstLine="720"/>
        <w:rPr>
          <w:b/>
        </w:rPr>
      </w:pPr>
    </w:p>
    <w:p w14:paraId="410C7AA5" w14:textId="77777777" w:rsidR="001F59B5" w:rsidRDefault="001F59B5" w:rsidP="00855A60">
      <w:pPr>
        <w:pStyle w:val="ListParagraph"/>
        <w:keepNext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lastRenderedPageBreak/>
        <w:t>CONCLUSION</w:t>
      </w:r>
    </w:p>
    <w:p w14:paraId="16C9DB71" w14:textId="5EA86A3A" w:rsidR="00EC0C78" w:rsidRPr="00EC0C78" w:rsidRDefault="00EC0C78" w:rsidP="00855A60">
      <w:pPr>
        <w:keepNext/>
        <w:spacing w:line="360" w:lineRule="auto"/>
        <w:ind w:firstLine="720"/>
      </w:pPr>
      <w:r>
        <w:t xml:space="preserve">For the reasons discussed above, Staff recommends that the application be </w:t>
      </w:r>
      <w:r w:rsidR="00CE74EA">
        <w:t>approved</w:t>
      </w:r>
      <w:r w:rsidR="00CD5ED0">
        <w:t xml:space="preserve">, that Mr. </w:t>
      </w:r>
      <w:r w:rsidR="008D2C0E">
        <w:t>Staton</w:t>
      </w:r>
      <w:r w:rsidR="00CD5ED0">
        <w:t xml:space="preserve"> be</w:t>
      </w:r>
      <w:r w:rsidR="00AF3240">
        <w:rPr>
          <w:bCs/>
        </w:rPr>
        <w:t xml:space="preserve"> assigned Exempt </w:t>
      </w:r>
      <w:r w:rsidR="00B3646C">
        <w:rPr>
          <w:bCs/>
        </w:rPr>
        <w:t>Utility</w:t>
      </w:r>
      <w:r w:rsidR="00CD5ED0">
        <w:rPr>
          <w:bCs/>
        </w:rPr>
        <w:t xml:space="preserve"> </w:t>
      </w:r>
      <w:r w:rsidR="00AF3240">
        <w:rPr>
          <w:bCs/>
        </w:rPr>
        <w:t>Registration No. N00</w:t>
      </w:r>
      <w:r w:rsidR="00CD5ED0">
        <w:rPr>
          <w:bCs/>
        </w:rPr>
        <w:t>8</w:t>
      </w:r>
      <w:r w:rsidR="008D2C0E">
        <w:rPr>
          <w:bCs/>
        </w:rPr>
        <w:t>1</w:t>
      </w:r>
      <w:r w:rsidR="00CE74EA">
        <w:t xml:space="preserve">, and </w:t>
      </w:r>
      <w:r w:rsidR="005F3955">
        <w:t>that M</w:t>
      </w:r>
      <w:r w:rsidR="008D2C0E">
        <w:t>s</w:t>
      </w:r>
      <w:r w:rsidR="005F3955">
        <w:t>.</w:t>
      </w:r>
      <w:r w:rsidR="00CD5ED0">
        <w:t xml:space="preserve"> </w:t>
      </w:r>
      <w:r w:rsidR="008D2C0E">
        <w:t>Hardin</w:t>
      </w:r>
      <w:r w:rsidR="00CD5ED0">
        <w:t>’s E</w:t>
      </w:r>
      <w:r w:rsidR="00CD5ED0" w:rsidRPr="002F0E33">
        <w:t xml:space="preserve">xempt </w:t>
      </w:r>
      <w:r w:rsidR="00CD5ED0">
        <w:t>U</w:t>
      </w:r>
      <w:r w:rsidR="00CD5ED0" w:rsidRPr="002F0E33">
        <w:t xml:space="preserve">tility </w:t>
      </w:r>
      <w:r w:rsidR="00CD5ED0">
        <w:t>R</w:t>
      </w:r>
      <w:r w:rsidR="00CD5ED0" w:rsidRPr="002F0E33">
        <w:t xml:space="preserve">egistration </w:t>
      </w:r>
      <w:r w:rsidR="00CD5ED0">
        <w:t xml:space="preserve">No. </w:t>
      </w:r>
      <w:r w:rsidR="00CD5ED0" w:rsidRPr="002F0E33">
        <w:t>N00</w:t>
      </w:r>
      <w:r w:rsidR="008D2C0E">
        <w:t>59</w:t>
      </w:r>
      <w:r w:rsidR="00CD5ED0">
        <w:t xml:space="preserve"> be </w:t>
      </w:r>
      <w:r w:rsidR="00F3703E">
        <w:t>cancelled.</w:t>
      </w:r>
    </w:p>
    <w:p w14:paraId="2F4189FF" w14:textId="77777777" w:rsidR="00CE74EA" w:rsidRDefault="00CE74EA" w:rsidP="00913A59">
      <w:pPr>
        <w:spacing w:line="360" w:lineRule="auto"/>
        <w:rPr>
          <w:b/>
          <w:bCs/>
          <w:szCs w:val="24"/>
        </w:rPr>
      </w:pPr>
    </w:p>
    <w:p w14:paraId="0057BC87" w14:textId="25DC507D" w:rsidR="003744AE" w:rsidRPr="00CE74EA" w:rsidRDefault="00913A59" w:rsidP="00913A59">
      <w:pPr>
        <w:spacing w:line="360" w:lineRule="auto"/>
        <w:rPr>
          <w:bCs/>
          <w:szCs w:val="24"/>
        </w:rPr>
      </w:pPr>
      <w:r w:rsidRPr="00CE74EA">
        <w:rPr>
          <w:bCs/>
          <w:szCs w:val="24"/>
        </w:rPr>
        <w:t>Date</w:t>
      </w:r>
      <w:r w:rsidR="005F3955">
        <w:rPr>
          <w:bCs/>
          <w:szCs w:val="24"/>
        </w:rPr>
        <w:t xml:space="preserve">: </w:t>
      </w:r>
      <w:r w:rsidR="008D2C0E">
        <w:rPr>
          <w:bCs/>
          <w:szCs w:val="24"/>
        </w:rPr>
        <w:t>June 3</w:t>
      </w:r>
      <w:r w:rsidR="005F3955">
        <w:rPr>
          <w:bCs/>
          <w:szCs w:val="24"/>
        </w:rPr>
        <w:t>, 202</w:t>
      </w:r>
      <w:r w:rsidR="008D2C0E">
        <w:rPr>
          <w:bCs/>
          <w:szCs w:val="24"/>
        </w:rPr>
        <w:t>2</w:t>
      </w:r>
    </w:p>
    <w:p w14:paraId="64F6B6E3" w14:textId="77777777" w:rsidR="00580FEC" w:rsidRPr="00580FEC" w:rsidRDefault="00580FEC" w:rsidP="00580FEC">
      <w:pPr>
        <w:spacing w:line="480" w:lineRule="auto"/>
        <w:ind w:left="4320"/>
        <w:jc w:val="left"/>
        <w:rPr>
          <w:rFonts w:eastAsiaTheme="minorHAnsi"/>
          <w:szCs w:val="24"/>
        </w:rPr>
      </w:pPr>
      <w:r w:rsidRPr="00580FEC">
        <w:rPr>
          <w:rFonts w:eastAsiaTheme="minorHAnsi"/>
          <w:szCs w:val="24"/>
        </w:rPr>
        <w:t>Respectfully submitted,</w:t>
      </w:r>
    </w:p>
    <w:p w14:paraId="67D31806" w14:textId="77777777" w:rsidR="00580FEC" w:rsidRPr="00580FEC" w:rsidRDefault="00580FEC" w:rsidP="00580FEC">
      <w:pPr>
        <w:ind w:left="4320"/>
        <w:contextualSpacing/>
        <w:jc w:val="left"/>
        <w:rPr>
          <w:rFonts w:eastAsiaTheme="minorHAnsi"/>
          <w:b/>
          <w:szCs w:val="24"/>
        </w:rPr>
      </w:pPr>
      <w:r w:rsidRPr="00580FEC">
        <w:rPr>
          <w:rFonts w:eastAsiaTheme="minorHAnsi"/>
          <w:b/>
          <w:szCs w:val="24"/>
        </w:rPr>
        <w:t>PUBLIC UTILITY COMMISSION OF TEXAS LEGAL DIVISION</w:t>
      </w:r>
    </w:p>
    <w:p w14:paraId="284D9E29" w14:textId="77777777" w:rsidR="00580FEC" w:rsidRPr="00580FEC" w:rsidRDefault="00580FEC" w:rsidP="00580FEC">
      <w:pPr>
        <w:ind w:left="3600"/>
        <w:jc w:val="left"/>
        <w:rPr>
          <w:rFonts w:eastAsiaTheme="minorHAnsi"/>
          <w:szCs w:val="24"/>
        </w:rPr>
      </w:pPr>
    </w:p>
    <w:p w14:paraId="44B947A9" w14:textId="658D8B93" w:rsidR="00580FEC" w:rsidRPr="00580FEC" w:rsidRDefault="008D2C0E" w:rsidP="00580FEC">
      <w:pPr>
        <w:keepNext/>
        <w:ind w:left="4320"/>
      </w:pPr>
      <w:r>
        <w:t>Keith Rogas</w:t>
      </w:r>
    </w:p>
    <w:p w14:paraId="12FF0426" w14:textId="77777777" w:rsidR="00580FEC" w:rsidRPr="00580FEC" w:rsidRDefault="00580FEC" w:rsidP="00580FEC">
      <w:pPr>
        <w:rPr>
          <w:szCs w:val="24"/>
        </w:rPr>
      </w:pPr>
      <w:r w:rsidRPr="00580FEC">
        <w:rPr>
          <w:szCs w:val="24"/>
        </w:rPr>
        <w:tab/>
      </w:r>
      <w:r w:rsidRPr="00580FEC">
        <w:rPr>
          <w:szCs w:val="24"/>
        </w:rPr>
        <w:tab/>
      </w:r>
      <w:r w:rsidRPr="00580FEC">
        <w:rPr>
          <w:szCs w:val="24"/>
        </w:rPr>
        <w:tab/>
      </w:r>
      <w:r w:rsidRPr="00580FEC">
        <w:rPr>
          <w:szCs w:val="24"/>
        </w:rPr>
        <w:tab/>
      </w:r>
      <w:r w:rsidRPr="00580FEC">
        <w:rPr>
          <w:szCs w:val="24"/>
        </w:rPr>
        <w:tab/>
      </w:r>
      <w:r w:rsidRPr="00580FEC">
        <w:rPr>
          <w:szCs w:val="24"/>
        </w:rPr>
        <w:tab/>
        <w:t xml:space="preserve">Division Director </w:t>
      </w:r>
    </w:p>
    <w:p w14:paraId="5C4EF2E8" w14:textId="77777777" w:rsidR="00580FEC" w:rsidRPr="00580FEC" w:rsidRDefault="00580FEC" w:rsidP="00580FEC">
      <w:pPr>
        <w:rPr>
          <w:szCs w:val="24"/>
        </w:rPr>
      </w:pPr>
    </w:p>
    <w:p w14:paraId="5BC98499" w14:textId="1F33D689" w:rsidR="00580FEC" w:rsidRPr="00580FEC" w:rsidRDefault="008D2C0E" w:rsidP="00580FE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Theme="minorHAnsi"/>
          <w:szCs w:val="24"/>
        </w:rPr>
      </w:pPr>
      <w:r>
        <w:rPr>
          <w:rFonts w:eastAsiaTheme="minorHAnsi"/>
          <w:szCs w:val="24"/>
        </w:rPr>
        <w:t>Sneha Patel</w:t>
      </w:r>
    </w:p>
    <w:p w14:paraId="5CF0C503" w14:textId="77777777" w:rsidR="00580FEC" w:rsidRPr="00580FEC" w:rsidRDefault="00580FEC" w:rsidP="00580FE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Theme="minorHAnsi"/>
          <w:szCs w:val="24"/>
        </w:rPr>
      </w:pPr>
      <w:r w:rsidRPr="00580FEC">
        <w:rPr>
          <w:rFonts w:eastAsiaTheme="minorHAnsi"/>
          <w:szCs w:val="24"/>
        </w:rPr>
        <w:t>Managing Attorney</w:t>
      </w:r>
    </w:p>
    <w:p w14:paraId="1BC2DF5B" w14:textId="77777777" w:rsidR="00580FEC" w:rsidRPr="00580FEC" w:rsidRDefault="00580FEC" w:rsidP="00580FE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Theme="minorHAnsi"/>
          <w:szCs w:val="24"/>
        </w:rPr>
      </w:pPr>
    </w:p>
    <w:p w14:paraId="1DFF62AE" w14:textId="77777777" w:rsidR="00580FEC" w:rsidRPr="00580FEC" w:rsidRDefault="00580FEC" w:rsidP="00580FE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rFonts w:eastAsiaTheme="minorHAnsi"/>
          <w:szCs w:val="24"/>
        </w:rPr>
      </w:pPr>
    </w:p>
    <w:p w14:paraId="69795EA9" w14:textId="77777777" w:rsidR="00580FEC" w:rsidRPr="00580FEC" w:rsidRDefault="00580FEC" w:rsidP="00580FEC">
      <w:pPr>
        <w:ind w:left="4320"/>
        <w:rPr>
          <w:szCs w:val="24"/>
        </w:rPr>
      </w:pPr>
      <w:r w:rsidRPr="00580FEC">
        <w:rPr>
          <w:i/>
          <w:iCs/>
          <w:szCs w:val="24"/>
        </w:rPr>
        <w:t>_</w:t>
      </w:r>
      <w:r w:rsidRPr="00580FEC">
        <w:rPr>
          <w:i/>
          <w:iCs/>
          <w:szCs w:val="24"/>
          <w:u w:val="single"/>
        </w:rPr>
        <w:t>/s/ John Harrison</w:t>
      </w:r>
      <w:r w:rsidRPr="00580FEC">
        <w:rPr>
          <w:szCs w:val="24"/>
        </w:rPr>
        <w:t>______________</w:t>
      </w:r>
    </w:p>
    <w:p w14:paraId="70317519" w14:textId="77777777" w:rsidR="00580FEC" w:rsidRPr="00580FEC" w:rsidRDefault="00580FEC" w:rsidP="00580FEC">
      <w:pPr>
        <w:overflowPunct w:val="0"/>
        <w:autoSpaceDE w:val="0"/>
        <w:autoSpaceDN w:val="0"/>
        <w:adjustRightInd w:val="0"/>
        <w:ind w:left="3600" w:firstLine="720"/>
        <w:textAlignment w:val="baseline"/>
      </w:pPr>
      <w:bookmarkStart w:id="0" w:name="_Hlk18478744"/>
      <w:bookmarkStart w:id="1" w:name="_Hlk34050384"/>
      <w:r w:rsidRPr="00580FEC">
        <w:rPr>
          <w:color w:val="000000"/>
        </w:rPr>
        <w:t>John Harrison</w:t>
      </w:r>
      <w:bookmarkEnd w:id="0"/>
    </w:p>
    <w:bookmarkEnd w:id="1"/>
    <w:p w14:paraId="34663C04" w14:textId="77777777" w:rsidR="00580FEC" w:rsidRPr="00580FEC" w:rsidRDefault="00580FEC" w:rsidP="00580FEC">
      <w:pPr>
        <w:overflowPunct w:val="0"/>
        <w:autoSpaceDE w:val="0"/>
        <w:autoSpaceDN w:val="0"/>
        <w:adjustRightInd w:val="0"/>
        <w:textAlignment w:val="baseline"/>
      </w:pP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  <w:t>State Bar No. 24097806</w:t>
      </w:r>
    </w:p>
    <w:p w14:paraId="511929B6" w14:textId="77777777" w:rsidR="00580FEC" w:rsidRPr="00580FEC" w:rsidRDefault="00580FEC" w:rsidP="00580FEC">
      <w:pPr>
        <w:overflowPunct w:val="0"/>
        <w:autoSpaceDE w:val="0"/>
        <w:autoSpaceDN w:val="0"/>
        <w:adjustRightInd w:val="0"/>
        <w:textAlignment w:val="baseline"/>
      </w:pP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  <w:t>1701 N. Congress Avenue</w:t>
      </w:r>
    </w:p>
    <w:p w14:paraId="4D62172A" w14:textId="77777777" w:rsidR="00580FEC" w:rsidRPr="00580FEC" w:rsidRDefault="00580FEC" w:rsidP="00580FEC">
      <w:pPr>
        <w:overflowPunct w:val="0"/>
        <w:autoSpaceDE w:val="0"/>
        <w:autoSpaceDN w:val="0"/>
        <w:adjustRightInd w:val="0"/>
        <w:textAlignment w:val="baseline"/>
      </w:pP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  <w:t>P.O. Box 13326</w:t>
      </w:r>
    </w:p>
    <w:p w14:paraId="471F7D40" w14:textId="77777777" w:rsidR="00580FEC" w:rsidRPr="00580FEC" w:rsidRDefault="00580FEC" w:rsidP="00580FEC">
      <w:pPr>
        <w:overflowPunct w:val="0"/>
        <w:autoSpaceDE w:val="0"/>
        <w:autoSpaceDN w:val="0"/>
        <w:adjustRightInd w:val="0"/>
        <w:textAlignment w:val="baseline"/>
      </w:pP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  <w:t>Austin, Texas 78711-3326</w:t>
      </w:r>
    </w:p>
    <w:p w14:paraId="1E14D5AC" w14:textId="77777777" w:rsidR="00580FEC" w:rsidRPr="00580FEC" w:rsidRDefault="00580FEC" w:rsidP="00580FEC">
      <w:pPr>
        <w:overflowPunct w:val="0"/>
        <w:autoSpaceDE w:val="0"/>
        <w:autoSpaceDN w:val="0"/>
        <w:adjustRightInd w:val="0"/>
        <w:textAlignment w:val="baseline"/>
      </w:pP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  <w:t>(512) 936-7277</w:t>
      </w:r>
    </w:p>
    <w:p w14:paraId="2055DDA9" w14:textId="77777777" w:rsidR="00580FEC" w:rsidRPr="00580FEC" w:rsidRDefault="00580FEC" w:rsidP="00580FEC">
      <w:pPr>
        <w:overflowPunct w:val="0"/>
        <w:autoSpaceDE w:val="0"/>
        <w:autoSpaceDN w:val="0"/>
        <w:adjustRightInd w:val="0"/>
        <w:textAlignment w:val="baseline"/>
      </w:pP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  <w:t>(512) 936-7268 (facsimile)</w:t>
      </w:r>
    </w:p>
    <w:p w14:paraId="19255C63" w14:textId="77777777" w:rsidR="00580FEC" w:rsidRPr="00580FEC" w:rsidRDefault="00580FEC" w:rsidP="00580FEC">
      <w:pPr>
        <w:overflowPunct w:val="0"/>
        <w:autoSpaceDE w:val="0"/>
        <w:autoSpaceDN w:val="0"/>
        <w:adjustRightInd w:val="0"/>
        <w:textAlignment w:val="baseline"/>
      </w:pP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</w:r>
      <w:r w:rsidRPr="00580FEC">
        <w:tab/>
        <w:t>John.Harrison@puc.texas.gov</w:t>
      </w:r>
    </w:p>
    <w:p w14:paraId="5F254959" w14:textId="77777777" w:rsidR="00690A27" w:rsidRPr="008C05F8" w:rsidRDefault="00690A27">
      <w:pPr>
        <w:jc w:val="left"/>
        <w:rPr>
          <w:b/>
          <w:caps/>
          <w:szCs w:val="24"/>
        </w:rPr>
      </w:pPr>
    </w:p>
    <w:p w14:paraId="347BB566" w14:textId="77777777" w:rsidR="00DF135E" w:rsidRPr="008C05F8" w:rsidRDefault="00DF135E" w:rsidP="003744AE">
      <w:pPr>
        <w:pStyle w:val="Docketnumber"/>
        <w:rPr>
          <w:sz w:val="24"/>
          <w:szCs w:val="24"/>
        </w:rPr>
      </w:pPr>
    </w:p>
    <w:p w14:paraId="08EACA46" w14:textId="1D657AC6" w:rsidR="003744AE" w:rsidRPr="008C05F8" w:rsidRDefault="003744AE" w:rsidP="003744AE">
      <w:pPr>
        <w:pStyle w:val="Docketnumber"/>
        <w:rPr>
          <w:sz w:val="24"/>
          <w:szCs w:val="24"/>
        </w:rPr>
      </w:pPr>
      <w:r w:rsidRPr="008C05F8">
        <w:rPr>
          <w:sz w:val="24"/>
          <w:szCs w:val="24"/>
        </w:rPr>
        <w:t>DOCKET NO.</w:t>
      </w:r>
      <w:r w:rsidR="00A30FDF" w:rsidRPr="008C05F8">
        <w:rPr>
          <w:sz w:val="24"/>
          <w:szCs w:val="24"/>
        </w:rPr>
        <w:t xml:space="preserve"> </w:t>
      </w:r>
      <w:r w:rsidR="008D2C0E">
        <w:rPr>
          <w:sz w:val="24"/>
          <w:szCs w:val="24"/>
        </w:rPr>
        <w:t>52290</w:t>
      </w:r>
    </w:p>
    <w:p w14:paraId="325E8618" w14:textId="77777777" w:rsidR="003744AE" w:rsidRPr="008C05F8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6F4B1611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44BA9309" w14:textId="148F113D" w:rsidR="00580FEC" w:rsidRPr="00580FEC" w:rsidRDefault="00580FEC" w:rsidP="00580FEC">
      <w:pPr>
        <w:spacing w:line="360" w:lineRule="auto"/>
        <w:ind w:firstLine="720"/>
        <w:rPr>
          <w:sz w:val="22"/>
        </w:rPr>
      </w:pPr>
      <w:r w:rsidRPr="00580FEC">
        <w:t xml:space="preserve">I certify that, unless otherwise ordered by the presiding officer, notice of the filing of this document was provided to all parties of record via electronic mail on </w:t>
      </w:r>
      <w:r w:rsidR="008D2C0E">
        <w:rPr>
          <w:szCs w:val="24"/>
        </w:rPr>
        <w:t>June 3</w:t>
      </w:r>
      <w:r w:rsidRPr="00580FEC">
        <w:rPr>
          <w:szCs w:val="24"/>
        </w:rPr>
        <w:t>, 202</w:t>
      </w:r>
      <w:r w:rsidR="008D2C0E">
        <w:rPr>
          <w:szCs w:val="24"/>
        </w:rPr>
        <w:t>2</w:t>
      </w:r>
      <w:r w:rsidRPr="00580FEC">
        <w:t xml:space="preserve"> in accordance with the Order Suspending Rules, </w:t>
      </w:r>
      <w:r w:rsidR="008D2C0E">
        <w:t>filed</w:t>
      </w:r>
      <w:r w:rsidRPr="00580FEC">
        <w:t xml:space="preserve"> in Project No. 50664. </w:t>
      </w:r>
    </w:p>
    <w:p w14:paraId="44A788CD" w14:textId="77777777" w:rsidR="00580FEC" w:rsidRPr="00580FEC" w:rsidRDefault="00580FEC" w:rsidP="00580FEC">
      <w:pPr>
        <w:spacing w:line="360" w:lineRule="auto"/>
        <w:ind w:firstLine="720"/>
      </w:pPr>
    </w:p>
    <w:p w14:paraId="6A37F3B7" w14:textId="77777777" w:rsidR="00580FEC" w:rsidRPr="00580FEC" w:rsidRDefault="00580FEC" w:rsidP="00580FEC">
      <w:pPr>
        <w:ind w:left="4320"/>
        <w:rPr>
          <w:szCs w:val="24"/>
        </w:rPr>
      </w:pPr>
      <w:r w:rsidRPr="00580FEC">
        <w:rPr>
          <w:i/>
          <w:iCs/>
          <w:szCs w:val="24"/>
        </w:rPr>
        <w:t>_</w:t>
      </w:r>
      <w:r w:rsidRPr="00580FEC">
        <w:rPr>
          <w:i/>
          <w:iCs/>
          <w:szCs w:val="24"/>
          <w:u w:val="single"/>
        </w:rPr>
        <w:t>/s/ John Harrison</w:t>
      </w:r>
      <w:r w:rsidRPr="00580FEC">
        <w:rPr>
          <w:szCs w:val="24"/>
        </w:rPr>
        <w:t>______________</w:t>
      </w:r>
    </w:p>
    <w:p w14:paraId="34BA78B7" w14:textId="057586B5" w:rsidR="0038776A" w:rsidRPr="00580FEC" w:rsidRDefault="00580FEC" w:rsidP="00580FEC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rFonts w:eastAsiaTheme="minorHAnsi"/>
          <w:szCs w:val="24"/>
        </w:rPr>
      </w:pPr>
      <w:r w:rsidRPr="00580FEC">
        <w:rPr>
          <w:rFonts w:eastAsiaTheme="minorHAnsi"/>
          <w:color w:val="000000"/>
          <w:szCs w:val="24"/>
        </w:rPr>
        <w:t>John Harrison</w:t>
      </w:r>
    </w:p>
    <w:sectPr w:rsidR="0038776A" w:rsidRPr="00580FEC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7987" w14:textId="77777777" w:rsidR="00A74913" w:rsidRDefault="00A74913">
      <w:r>
        <w:separator/>
      </w:r>
    </w:p>
  </w:endnote>
  <w:endnote w:type="continuationSeparator" w:id="0">
    <w:p w14:paraId="1E782152" w14:textId="77777777" w:rsidR="00A74913" w:rsidRDefault="00A7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0CFAA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3B61E3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E13C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1D885C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82A30" w14:textId="77777777" w:rsidR="00A74913" w:rsidRDefault="00A74913">
      <w:r>
        <w:separator/>
      </w:r>
    </w:p>
  </w:footnote>
  <w:footnote w:type="continuationSeparator" w:id="0">
    <w:p w14:paraId="6AF6EAC9" w14:textId="77777777" w:rsidR="00A74913" w:rsidRDefault="00A7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C6BA6" w14:textId="77777777" w:rsidR="005F3C43" w:rsidRPr="008F436A" w:rsidRDefault="005F3C43" w:rsidP="005F3C43">
    <w:pPr>
      <w:pStyle w:val="Header"/>
      <w:jc w:val="right"/>
      <w:rPr>
        <w:b/>
        <w:bCs/>
        <w:sz w:val="20"/>
      </w:rPr>
    </w:pPr>
    <w:r w:rsidRPr="00BF50E2">
      <w:rPr>
        <w:b/>
        <w:bCs/>
        <w:sz w:val="20"/>
      </w:rPr>
      <w:t xml:space="preserve">Page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PAGE </w:instrText>
    </w:r>
    <w:r w:rsidRPr="00BF50E2">
      <w:rPr>
        <w:b/>
        <w:bCs/>
        <w:sz w:val="20"/>
      </w:rPr>
      <w:fldChar w:fldCharType="separate"/>
    </w:r>
    <w:proofErr w:type="gramStart"/>
    <w:r>
      <w:rPr>
        <w:b/>
        <w:bCs/>
        <w:sz w:val="20"/>
      </w:rPr>
      <w:t>2</w:t>
    </w:r>
    <w:proofErr w:type="gramEnd"/>
    <w:r w:rsidRPr="00BF50E2">
      <w:rPr>
        <w:b/>
        <w:bCs/>
        <w:sz w:val="20"/>
      </w:rPr>
      <w:fldChar w:fldCharType="end"/>
    </w:r>
    <w:r w:rsidRPr="00BF50E2">
      <w:rPr>
        <w:b/>
        <w:bCs/>
        <w:sz w:val="20"/>
      </w:rPr>
      <w:t xml:space="preserve"> of </w:t>
    </w:r>
    <w:r w:rsidRPr="00BF50E2">
      <w:rPr>
        <w:b/>
        <w:bCs/>
        <w:sz w:val="20"/>
      </w:rPr>
      <w:fldChar w:fldCharType="begin"/>
    </w:r>
    <w:r w:rsidRPr="00BF50E2">
      <w:rPr>
        <w:b/>
        <w:bCs/>
        <w:sz w:val="20"/>
      </w:rPr>
      <w:instrText xml:space="preserve"> NUMPAGES  </w:instrText>
    </w:r>
    <w:r w:rsidRPr="00BF50E2">
      <w:rPr>
        <w:b/>
        <w:bCs/>
        <w:sz w:val="20"/>
      </w:rPr>
      <w:fldChar w:fldCharType="separate"/>
    </w:r>
    <w:r>
      <w:rPr>
        <w:b/>
        <w:bCs/>
        <w:sz w:val="20"/>
      </w:rPr>
      <w:t>2</w:t>
    </w:r>
    <w:r w:rsidRPr="00BF50E2">
      <w:rPr>
        <w:b/>
        <w:bCs/>
        <w:sz w:val="20"/>
      </w:rPr>
      <w:fldChar w:fldCharType="end"/>
    </w:r>
  </w:p>
  <w:p w14:paraId="3A3CC727" w14:textId="77777777" w:rsidR="005F3C43" w:rsidRPr="005F3C43" w:rsidRDefault="005F3C43" w:rsidP="005F3C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A487E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379A"/>
    <w:rsid w:val="000E6961"/>
    <w:rsid w:val="000F1B5D"/>
    <w:rsid w:val="000F1F40"/>
    <w:rsid w:val="000F6BEB"/>
    <w:rsid w:val="000F7F9C"/>
    <w:rsid w:val="00101E9A"/>
    <w:rsid w:val="00104BD4"/>
    <w:rsid w:val="00115DDE"/>
    <w:rsid w:val="001171A2"/>
    <w:rsid w:val="00122C66"/>
    <w:rsid w:val="00127224"/>
    <w:rsid w:val="00127B6C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9B5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014F"/>
    <w:rsid w:val="00282897"/>
    <w:rsid w:val="00283F39"/>
    <w:rsid w:val="00285A49"/>
    <w:rsid w:val="00286D26"/>
    <w:rsid w:val="0029005F"/>
    <w:rsid w:val="00293610"/>
    <w:rsid w:val="00296BA8"/>
    <w:rsid w:val="002A2A54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0E33"/>
    <w:rsid w:val="002F479D"/>
    <w:rsid w:val="003021A2"/>
    <w:rsid w:val="003033F1"/>
    <w:rsid w:val="00303A45"/>
    <w:rsid w:val="00305298"/>
    <w:rsid w:val="00316ABF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5A31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2BC4"/>
    <w:rsid w:val="003C6393"/>
    <w:rsid w:val="003D152A"/>
    <w:rsid w:val="003D1D6C"/>
    <w:rsid w:val="003D238D"/>
    <w:rsid w:val="003E1AA5"/>
    <w:rsid w:val="003E7A59"/>
    <w:rsid w:val="003F72A0"/>
    <w:rsid w:val="0040073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3BBB"/>
    <w:rsid w:val="00444FEA"/>
    <w:rsid w:val="004478B0"/>
    <w:rsid w:val="00450C29"/>
    <w:rsid w:val="00451ADC"/>
    <w:rsid w:val="004540A3"/>
    <w:rsid w:val="004540CD"/>
    <w:rsid w:val="00460CDA"/>
    <w:rsid w:val="00464A13"/>
    <w:rsid w:val="004668FF"/>
    <w:rsid w:val="00466FD6"/>
    <w:rsid w:val="00472755"/>
    <w:rsid w:val="00473325"/>
    <w:rsid w:val="00481847"/>
    <w:rsid w:val="00483D52"/>
    <w:rsid w:val="0048421A"/>
    <w:rsid w:val="00485BAC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D69E1"/>
    <w:rsid w:val="004E170B"/>
    <w:rsid w:val="004E4207"/>
    <w:rsid w:val="004E5152"/>
    <w:rsid w:val="004E563C"/>
    <w:rsid w:val="004F3113"/>
    <w:rsid w:val="005024E1"/>
    <w:rsid w:val="005066DC"/>
    <w:rsid w:val="00510442"/>
    <w:rsid w:val="00517C97"/>
    <w:rsid w:val="0052112E"/>
    <w:rsid w:val="00535DF6"/>
    <w:rsid w:val="0054012D"/>
    <w:rsid w:val="00545E91"/>
    <w:rsid w:val="005528A6"/>
    <w:rsid w:val="00553BD2"/>
    <w:rsid w:val="00555328"/>
    <w:rsid w:val="00555E35"/>
    <w:rsid w:val="00560C58"/>
    <w:rsid w:val="005617AE"/>
    <w:rsid w:val="0057620A"/>
    <w:rsid w:val="00580FEC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67F6"/>
    <w:rsid w:val="005E77DC"/>
    <w:rsid w:val="005F09CB"/>
    <w:rsid w:val="005F1497"/>
    <w:rsid w:val="005F3955"/>
    <w:rsid w:val="005F3965"/>
    <w:rsid w:val="005F3C43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77C"/>
    <w:rsid w:val="00621AF5"/>
    <w:rsid w:val="00625F31"/>
    <w:rsid w:val="00630CB3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A3DB7"/>
    <w:rsid w:val="006C2E8A"/>
    <w:rsid w:val="006C376D"/>
    <w:rsid w:val="006D13DF"/>
    <w:rsid w:val="006D3B00"/>
    <w:rsid w:val="006D7DB2"/>
    <w:rsid w:val="006E3061"/>
    <w:rsid w:val="006E3070"/>
    <w:rsid w:val="006E3E50"/>
    <w:rsid w:val="006E6D50"/>
    <w:rsid w:val="006E72CB"/>
    <w:rsid w:val="006F2253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4CDF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A3D"/>
    <w:rsid w:val="007636DB"/>
    <w:rsid w:val="00765020"/>
    <w:rsid w:val="00766674"/>
    <w:rsid w:val="007717F6"/>
    <w:rsid w:val="007726C7"/>
    <w:rsid w:val="00773993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6863"/>
    <w:rsid w:val="007C7CAD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44DC"/>
    <w:rsid w:val="00827E46"/>
    <w:rsid w:val="00833533"/>
    <w:rsid w:val="008545E3"/>
    <w:rsid w:val="00854779"/>
    <w:rsid w:val="00854EC6"/>
    <w:rsid w:val="00855A5A"/>
    <w:rsid w:val="00855A60"/>
    <w:rsid w:val="00857589"/>
    <w:rsid w:val="008658E1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05F8"/>
    <w:rsid w:val="008D0224"/>
    <w:rsid w:val="008D2C0E"/>
    <w:rsid w:val="008D3B53"/>
    <w:rsid w:val="008D4CAE"/>
    <w:rsid w:val="008D585A"/>
    <w:rsid w:val="008E4957"/>
    <w:rsid w:val="008E5F5E"/>
    <w:rsid w:val="008E684E"/>
    <w:rsid w:val="008F1B72"/>
    <w:rsid w:val="008F36DB"/>
    <w:rsid w:val="00902EF7"/>
    <w:rsid w:val="00903852"/>
    <w:rsid w:val="00906C49"/>
    <w:rsid w:val="00911CA1"/>
    <w:rsid w:val="00913A59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5D53"/>
    <w:rsid w:val="00991476"/>
    <w:rsid w:val="00992FD7"/>
    <w:rsid w:val="00994693"/>
    <w:rsid w:val="00996951"/>
    <w:rsid w:val="00997511"/>
    <w:rsid w:val="009A498F"/>
    <w:rsid w:val="009A6563"/>
    <w:rsid w:val="009A6AA5"/>
    <w:rsid w:val="009A7E13"/>
    <w:rsid w:val="009B0306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1D1"/>
    <w:rsid w:val="009F6C74"/>
    <w:rsid w:val="00A07A6C"/>
    <w:rsid w:val="00A1031E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4913"/>
    <w:rsid w:val="00A75CE5"/>
    <w:rsid w:val="00A76E69"/>
    <w:rsid w:val="00A82BFB"/>
    <w:rsid w:val="00A84782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E1CB0"/>
    <w:rsid w:val="00AE4383"/>
    <w:rsid w:val="00AE4F84"/>
    <w:rsid w:val="00AE597A"/>
    <w:rsid w:val="00AF3240"/>
    <w:rsid w:val="00AF3657"/>
    <w:rsid w:val="00B01365"/>
    <w:rsid w:val="00B1063A"/>
    <w:rsid w:val="00B12542"/>
    <w:rsid w:val="00B1308D"/>
    <w:rsid w:val="00B26DE3"/>
    <w:rsid w:val="00B34890"/>
    <w:rsid w:val="00B3646C"/>
    <w:rsid w:val="00B435B5"/>
    <w:rsid w:val="00B43827"/>
    <w:rsid w:val="00B4396B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E7056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5045"/>
    <w:rsid w:val="00C86E07"/>
    <w:rsid w:val="00CA3F65"/>
    <w:rsid w:val="00CB13E6"/>
    <w:rsid w:val="00CB3671"/>
    <w:rsid w:val="00CB6492"/>
    <w:rsid w:val="00CC22BE"/>
    <w:rsid w:val="00CC2E19"/>
    <w:rsid w:val="00CC3603"/>
    <w:rsid w:val="00CC45F3"/>
    <w:rsid w:val="00CD0514"/>
    <w:rsid w:val="00CD5ED0"/>
    <w:rsid w:val="00CD7193"/>
    <w:rsid w:val="00CE16ED"/>
    <w:rsid w:val="00CE6EF2"/>
    <w:rsid w:val="00CE74EA"/>
    <w:rsid w:val="00D002C0"/>
    <w:rsid w:val="00D01DC2"/>
    <w:rsid w:val="00D03766"/>
    <w:rsid w:val="00D06F6E"/>
    <w:rsid w:val="00D11758"/>
    <w:rsid w:val="00D12BA5"/>
    <w:rsid w:val="00D207FC"/>
    <w:rsid w:val="00D2238A"/>
    <w:rsid w:val="00D24149"/>
    <w:rsid w:val="00D32DFB"/>
    <w:rsid w:val="00D33BD9"/>
    <w:rsid w:val="00D35DEF"/>
    <w:rsid w:val="00D36202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A5B8B"/>
    <w:rsid w:val="00DB052A"/>
    <w:rsid w:val="00DB09C5"/>
    <w:rsid w:val="00DB2527"/>
    <w:rsid w:val="00DB2B0A"/>
    <w:rsid w:val="00DC46F6"/>
    <w:rsid w:val="00DC60C5"/>
    <w:rsid w:val="00DD024A"/>
    <w:rsid w:val="00DD14FB"/>
    <w:rsid w:val="00DD192B"/>
    <w:rsid w:val="00DD25DC"/>
    <w:rsid w:val="00DD3267"/>
    <w:rsid w:val="00DE2E28"/>
    <w:rsid w:val="00DE5974"/>
    <w:rsid w:val="00DF0679"/>
    <w:rsid w:val="00DF135E"/>
    <w:rsid w:val="00DF541D"/>
    <w:rsid w:val="00DF60AA"/>
    <w:rsid w:val="00E0132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57F03"/>
    <w:rsid w:val="00E60E28"/>
    <w:rsid w:val="00E724D7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0C78"/>
    <w:rsid w:val="00EC5E5D"/>
    <w:rsid w:val="00ED3908"/>
    <w:rsid w:val="00ED705B"/>
    <w:rsid w:val="00EE349A"/>
    <w:rsid w:val="00EE6EF1"/>
    <w:rsid w:val="00EF39CA"/>
    <w:rsid w:val="00F00A1A"/>
    <w:rsid w:val="00F013C0"/>
    <w:rsid w:val="00F01456"/>
    <w:rsid w:val="00F06133"/>
    <w:rsid w:val="00F121A6"/>
    <w:rsid w:val="00F16117"/>
    <w:rsid w:val="00F2164A"/>
    <w:rsid w:val="00F26DAF"/>
    <w:rsid w:val="00F27DD3"/>
    <w:rsid w:val="00F3191C"/>
    <w:rsid w:val="00F34435"/>
    <w:rsid w:val="00F3703E"/>
    <w:rsid w:val="00F37917"/>
    <w:rsid w:val="00F46C47"/>
    <w:rsid w:val="00F53BB2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4C8A"/>
    <w:rsid w:val="00F86A4C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26374201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DocketnumberChar">
    <w:name w:val="Docket number Char"/>
    <w:link w:val="Docketnumber"/>
    <w:rsid w:val="00B1308D"/>
    <w:rPr>
      <w:b/>
      <w:caps/>
      <w:sz w:val="28"/>
    </w:rPr>
  </w:style>
  <w:style w:type="character" w:customStyle="1" w:styleId="HeaderChar">
    <w:name w:val="Header Char"/>
    <w:link w:val="Header"/>
    <w:uiPriority w:val="99"/>
    <w:rsid w:val="005F3C4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419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John Harrison</cp:lastModifiedBy>
  <cp:revision>31</cp:revision>
  <cp:lastPrinted>2018-05-30T17:02:00Z</cp:lastPrinted>
  <dcterms:created xsi:type="dcterms:W3CDTF">2018-05-23T16:30:00Z</dcterms:created>
  <dcterms:modified xsi:type="dcterms:W3CDTF">2022-06-03T17:19:00Z</dcterms:modified>
</cp:coreProperties>
</file>